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b w:val="0"/>
          <w:sz w:val="2"/>
        </w:rPr>
      </w:pPr>
    </w:p>
    <w:p>
      <w:pPr>
        <w:pStyle w:val="BodyText"/>
        <w:ind w:left="2535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inline distT="0" distB="0" distL="0" distR="0">
            <wp:extent cx="2408648" cy="533400"/>
            <wp:effectExtent l="0" t="0" r="0" b="0"/>
            <wp:docPr id="1" name="Image 1" descr="P1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1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64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"/>
        <w:rPr>
          <w:rFonts w:ascii="Times New Roman"/>
          <w:b w:val="0"/>
          <w:sz w:val="16"/>
        </w:rPr>
      </w:pPr>
    </w:p>
    <w:p>
      <w:pPr>
        <w:spacing w:before="100"/>
        <w:ind w:left="221" w:right="0" w:firstLine="0"/>
        <w:jc w:val="left"/>
        <w:rPr>
          <w:sz w:val="22"/>
        </w:rPr>
      </w:pPr>
      <w:r>
        <w:rPr>
          <w:b/>
          <w:color w:val="2D74B5"/>
          <w:sz w:val="24"/>
        </w:rPr>
        <w:t>Informe</w:t>
      </w:r>
      <w:r>
        <w:rPr>
          <w:b/>
          <w:color w:val="2D74B5"/>
          <w:spacing w:val="-6"/>
          <w:sz w:val="24"/>
        </w:rPr>
        <w:t> </w:t>
      </w:r>
      <w:r>
        <w:rPr>
          <w:b/>
          <w:color w:val="2D74B5"/>
          <w:sz w:val="24"/>
        </w:rPr>
        <w:t>Entrevista</w:t>
      </w:r>
      <w:r>
        <w:rPr>
          <w:b/>
          <w:color w:val="2D74B5"/>
          <w:spacing w:val="-6"/>
          <w:sz w:val="24"/>
        </w:rPr>
        <w:t> </w:t>
      </w:r>
      <w:r>
        <w:rPr>
          <w:b/>
          <w:color w:val="2D74B5"/>
          <w:sz w:val="24"/>
        </w:rPr>
        <w:t>de</w:t>
      </w:r>
      <w:r>
        <w:rPr>
          <w:b/>
          <w:color w:val="2D74B5"/>
          <w:spacing w:val="-5"/>
          <w:sz w:val="24"/>
        </w:rPr>
        <w:t> </w:t>
      </w:r>
      <w:r>
        <w:rPr>
          <w:b/>
          <w:color w:val="2D74B5"/>
          <w:sz w:val="24"/>
        </w:rPr>
        <w:t>Selección:</w:t>
      </w:r>
      <w:r>
        <w:rPr>
          <w:b/>
          <w:color w:val="2D74B5"/>
          <w:spacing w:val="-4"/>
          <w:sz w:val="24"/>
        </w:rPr>
        <w:t> </w:t>
      </w:r>
      <w:r>
        <w:rPr>
          <w:sz w:val="22"/>
        </w:rPr>
        <w:t>Nombre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Candidato/a</w:t>
      </w:r>
    </w:p>
    <w:p>
      <w:pPr>
        <w:pStyle w:val="BodyText"/>
        <w:spacing w:before="2" w:after="1"/>
        <w:rPr>
          <w:b w:val="0"/>
          <w:sz w:val="15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2"/>
      </w:tblGrid>
      <w:tr>
        <w:trPr>
          <w:trHeight w:val="459" w:hRule="atLeast"/>
        </w:trPr>
        <w:tc>
          <w:tcPr>
            <w:tcW w:w="8732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puesto:</w:t>
            </w:r>
          </w:p>
        </w:tc>
      </w:tr>
      <w:tr>
        <w:trPr>
          <w:trHeight w:val="460" w:hRule="atLeast"/>
        </w:trPr>
        <w:tc>
          <w:tcPr>
            <w:tcW w:w="8732" w:type="dxa"/>
          </w:tcPr>
          <w:p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Área/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Departamento:</w:t>
            </w:r>
          </w:p>
        </w:tc>
      </w:tr>
      <w:tr>
        <w:trPr>
          <w:trHeight w:val="441" w:hRule="atLeast"/>
        </w:trPr>
        <w:tc>
          <w:tcPr>
            <w:tcW w:w="8732" w:type="dxa"/>
          </w:tcPr>
          <w:p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Reporte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directo:</w:t>
            </w:r>
          </w:p>
        </w:tc>
      </w:tr>
      <w:tr>
        <w:trPr>
          <w:trHeight w:val="299" w:hRule="atLeast"/>
        </w:trPr>
        <w:tc>
          <w:tcPr>
            <w:tcW w:w="8732" w:type="dxa"/>
          </w:tcPr>
          <w:p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realización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entrevista/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informe: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1008132</wp:posOffset>
                </wp:positionH>
                <wp:positionV relativeFrom="paragraph">
                  <wp:posOffset>219953</wp:posOffset>
                </wp:positionV>
                <wp:extent cx="5545455" cy="17983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545455" cy="1798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109"/>
                            </w:pPr>
                            <w:r>
                              <w:rPr>
                                <w:color w:val="2D74B5"/>
                              </w:rPr>
                              <w:t>Valoración</w:t>
                            </w:r>
                            <w:r>
                              <w:rPr>
                                <w:color w:val="2D74B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D74B5"/>
                              </w:rPr>
                              <w:t>RRHH</w:t>
                            </w:r>
                            <w:r>
                              <w:rPr>
                                <w:color w:val="2D74B5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Aqualia: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9.380501pt;margin-top:17.319187pt;width:436.65pt;height:141.6pt;mso-position-horizontal-relative:page;mso-position-vertical-relative:paragraph;z-index:-15728640;mso-wrap-distance-left:0;mso-wrap-distance-right:0" type="#_x0000_t202" id="docshape1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19"/>
                        <w:ind w:left="109"/>
                      </w:pPr>
                      <w:r>
                        <w:rPr>
                          <w:color w:val="2D74B5"/>
                        </w:rPr>
                        <w:t>Valoración</w:t>
                      </w:r>
                      <w:r>
                        <w:rPr>
                          <w:color w:val="2D74B5"/>
                          <w:spacing w:val="-4"/>
                        </w:rPr>
                        <w:t> </w:t>
                      </w:r>
                      <w:r>
                        <w:rPr>
                          <w:color w:val="2D74B5"/>
                        </w:rPr>
                        <w:t>RRHH</w:t>
                      </w:r>
                      <w:r>
                        <w:rPr>
                          <w:color w:val="2D74B5"/>
                          <w:spacing w:val="-3"/>
                        </w:rPr>
                        <w:t> </w:t>
                      </w:r>
                      <w:r>
                        <w:rPr>
                          <w:color w:val="2D74B5"/>
                          <w:spacing w:val="-2"/>
                        </w:rPr>
                        <w:t>Aqualia: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1008132</wp:posOffset>
                </wp:positionH>
                <wp:positionV relativeFrom="paragraph">
                  <wp:posOffset>223135</wp:posOffset>
                </wp:positionV>
                <wp:extent cx="5545455" cy="153098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545455" cy="15309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109"/>
                            </w:pPr>
                            <w:r>
                              <w:rPr>
                                <w:color w:val="2D74B5"/>
                              </w:rPr>
                              <w:t>Resumen</w:t>
                            </w:r>
                            <w:r>
                              <w:rPr>
                                <w:color w:val="2D74B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D74B5"/>
                              </w:rPr>
                              <w:t>Ejecutivo</w:t>
                            </w:r>
                            <w:r>
                              <w:rPr>
                                <w:color w:val="2D74B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D74B5"/>
                              </w:rPr>
                              <w:t>del</w:t>
                            </w:r>
                            <w:r>
                              <w:rPr>
                                <w:color w:val="2D74B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candidato: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80501pt;margin-top:17.569687pt;width:436.65pt;height:120.55pt;mso-position-horizontal-relative:page;mso-position-vertical-relative:paragraph;z-index:-15728128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19"/>
                        <w:ind w:left="109"/>
                      </w:pPr>
                      <w:r>
                        <w:rPr>
                          <w:color w:val="2D74B5"/>
                        </w:rPr>
                        <w:t>Resumen</w:t>
                      </w:r>
                      <w:r>
                        <w:rPr>
                          <w:color w:val="2D74B5"/>
                          <w:spacing w:val="-5"/>
                        </w:rPr>
                        <w:t> </w:t>
                      </w:r>
                      <w:r>
                        <w:rPr>
                          <w:color w:val="2D74B5"/>
                        </w:rPr>
                        <w:t>Ejecutivo</w:t>
                      </w:r>
                      <w:r>
                        <w:rPr>
                          <w:color w:val="2D74B5"/>
                          <w:spacing w:val="-4"/>
                        </w:rPr>
                        <w:t> </w:t>
                      </w:r>
                      <w:r>
                        <w:rPr>
                          <w:color w:val="2D74B5"/>
                        </w:rPr>
                        <w:t>del</w:t>
                      </w:r>
                      <w:r>
                        <w:rPr>
                          <w:color w:val="2D74B5"/>
                          <w:spacing w:val="-5"/>
                        </w:rPr>
                        <w:t> </w:t>
                      </w:r>
                      <w:r>
                        <w:rPr>
                          <w:color w:val="2D74B5"/>
                          <w:spacing w:val="-2"/>
                        </w:rPr>
                        <w:t>candidato: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1008132</wp:posOffset>
                </wp:positionH>
                <wp:positionV relativeFrom="paragraph">
                  <wp:posOffset>222775</wp:posOffset>
                </wp:positionV>
                <wp:extent cx="5545455" cy="153098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545455" cy="15309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17" w:lineRule="auto" w:before="19"/>
                              <w:ind w:left="109" w:right="4637"/>
                            </w:pPr>
                            <w:r>
                              <w:rPr>
                                <w:color w:val="2D74B5"/>
                              </w:rPr>
                              <w:t>Puntos</w:t>
                            </w:r>
                            <w:r>
                              <w:rPr>
                                <w:color w:val="2D74B5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D74B5"/>
                              </w:rPr>
                              <w:t>fuertes/</w:t>
                            </w:r>
                            <w:r>
                              <w:rPr>
                                <w:color w:val="2D74B5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D74B5"/>
                              </w:rPr>
                              <w:t>áreas</w:t>
                            </w:r>
                            <w:r>
                              <w:rPr>
                                <w:color w:val="2D74B5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D74B5"/>
                              </w:rPr>
                              <w:t>de</w:t>
                            </w:r>
                            <w:r>
                              <w:rPr>
                                <w:color w:val="2D74B5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D74B5"/>
                              </w:rPr>
                              <w:t>mejora: </w:t>
                            </w:r>
                            <w:r>
                              <w:rPr/>
                              <w:t>Puntos fuertes: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09"/>
                            </w:pPr>
                            <w:r>
                              <w:rPr/>
                              <w:t>Áreas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mejora: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80501pt;margin-top:17.541407pt;width:436.65pt;height:120.55pt;mso-position-horizontal-relative:page;mso-position-vertical-relative:paragraph;z-index:-15727616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line="417" w:lineRule="auto" w:before="19"/>
                        <w:ind w:left="109" w:right="4637"/>
                      </w:pPr>
                      <w:r>
                        <w:rPr>
                          <w:color w:val="2D74B5"/>
                        </w:rPr>
                        <w:t>Puntos</w:t>
                      </w:r>
                      <w:r>
                        <w:rPr>
                          <w:color w:val="2D74B5"/>
                          <w:spacing w:val="-10"/>
                        </w:rPr>
                        <w:t> </w:t>
                      </w:r>
                      <w:r>
                        <w:rPr>
                          <w:color w:val="2D74B5"/>
                        </w:rPr>
                        <w:t>fuertes/</w:t>
                      </w:r>
                      <w:r>
                        <w:rPr>
                          <w:color w:val="2D74B5"/>
                          <w:spacing w:val="-10"/>
                        </w:rPr>
                        <w:t> </w:t>
                      </w:r>
                      <w:r>
                        <w:rPr>
                          <w:color w:val="2D74B5"/>
                        </w:rPr>
                        <w:t>áreas</w:t>
                      </w:r>
                      <w:r>
                        <w:rPr>
                          <w:color w:val="2D74B5"/>
                          <w:spacing w:val="-9"/>
                        </w:rPr>
                        <w:t> </w:t>
                      </w:r>
                      <w:r>
                        <w:rPr>
                          <w:color w:val="2D74B5"/>
                        </w:rPr>
                        <w:t>de</w:t>
                      </w:r>
                      <w:r>
                        <w:rPr>
                          <w:color w:val="2D74B5"/>
                          <w:spacing w:val="-10"/>
                        </w:rPr>
                        <w:t> </w:t>
                      </w:r>
                      <w:r>
                        <w:rPr>
                          <w:color w:val="2D74B5"/>
                        </w:rPr>
                        <w:t>mejora: </w:t>
                      </w:r>
                      <w:r>
                        <w:rPr/>
                        <w:t>Puntos fuertes:</w:t>
                      </w: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9"/>
                        <w:rPr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09"/>
                      </w:pPr>
                      <w:r>
                        <w:rPr/>
                        <w:t>Áreas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mejora: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6"/>
        </w:rPr>
        <w:sectPr>
          <w:type w:val="continuous"/>
          <w:pgSz w:w="11910" w:h="16840"/>
          <w:pgMar w:top="1920" w:bottom="280" w:left="1480" w:right="148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2"/>
      </w:tblGrid>
      <w:tr>
        <w:trPr>
          <w:trHeight w:val="2822" w:hRule="atLeast"/>
        </w:trPr>
        <w:tc>
          <w:tcPr>
            <w:tcW w:w="8732" w:type="dxa"/>
          </w:tcPr>
          <w:p>
            <w:pPr>
              <w:pStyle w:val="TableParagraph"/>
              <w:spacing w:line="417" w:lineRule="auto" w:before="19"/>
              <w:ind w:right="3260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Ajuste</w:t>
            </w:r>
            <w:r>
              <w:rPr>
                <w:b/>
                <w:color w:val="2D74B5"/>
                <w:spacing w:val="-8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a</w:t>
            </w:r>
            <w:r>
              <w:rPr>
                <w:b/>
                <w:color w:val="2D74B5"/>
                <w:spacing w:val="-7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la</w:t>
            </w:r>
            <w:r>
              <w:rPr>
                <w:b/>
                <w:color w:val="2D74B5"/>
                <w:spacing w:val="-8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posición/</w:t>
            </w:r>
            <w:r>
              <w:rPr>
                <w:b/>
                <w:color w:val="2D74B5"/>
                <w:spacing w:val="-8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departamento/</w:t>
            </w:r>
            <w:r>
              <w:rPr>
                <w:b/>
                <w:color w:val="2D74B5"/>
                <w:spacing w:val="-8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compañía: </w:t>
            </w:r>
            <w:r>
              <w:rPr>
                <w:b/>
                <w:sz w:val="20"/>
              </w:rPr>
              <w:t>Ajuste a la posición:</w:t>
            </w:r>
          </w:p>
          <w:p>
            <w:pPr>
              <w:pStyle w:val="TableParagraph"/>
              <w:ind w:left="0"/>
              <w:rPr>
                <w:sz w:val="35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Ajuste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2"/>
                <w:sz w:val="20"/>
              </w:rPr>
              <w:t> departamento: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Ajuste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> compañía: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11"/>
        <w:rPr>
          <w:b w:val="0"/>
          <w:sz w:val="2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2"/>
      </w:tblGrid>
      <w:tr>
        <w:trPr>
          <w:trHeight w:val="3663" w:hRule="atLeast"/>
        </w:trPr>
        <w:tc>
          <w:tcPr>
            <w:tcW w:w="8732" w:type="dxa"/>
          </w:tcPr>
          <w:p>
            <w:pPr>
              <w:pStyle w:val="TableParagraph"/>
              <w:spacing w:before="19"/>
              <w:ind w:right="6725"/>
              <w:rPr>
                <w:b/>
                <w:sz w:val="20"/>
              </w:rPr>
            </w:pPr>
            <w:r>
              <w:rPr>
                <w:b/>
                <w:color w:val="2D74B5"/>
                <w:spacing w:val="-2"/>
                <w:sz w:val="20"/>
              </w:rPr>
              <w:t>Observaciones:</w:t>
            </w:r>
          </w:p>
          <w:p>
            <w:pPr>
              <w:pStyle w:val="TableParagraph"/>
              <w:spacing w:before="179"/>
              <w:ind w:right="6725"/>
              <w:rPr>
                <w:sz w:val="20"/>
              </w:rPr>
            </w:pPr>
            <w:r>
              <w:rPr>
                <w:b/>
                <w:sz w:val="20"/>
              </w:rPr>
              <w:t>Referencia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salario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Preaviso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Inglés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Traslados/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viajes/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expatriación</w:t>
            </w:r>
            <w:r>
              <w:rPr>
                <w:spacing w:val="-2"/>
                <w:sz w:val="20"/>
              </w:rPr>
              <w:t>:</w:t>
            </w:r>
          </w:p>
        </w:tc>
      </w:tr>
    </w:tbl>
    <w:sectPr>
      <w:pgSz w:w="11910" w:h="16840"/>
      <w:pgMar w:top="1800" w:bottom="280" w:left="14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FCC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Ugena, Sara</dc:creator>
  <dc:description/>
  <dcterms:created xsi:type="dcterms:W3CDTF">2023-09-11T12:24:35Z</dcterms:created>
  <dcterms:modified xsi:type="dcterms:W3CDTF">2023-09-11T12:24:35Z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2023-09-11T00:00:00Z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D:20201209074054</vt:lpwstr>
  </property>
</Properties>
</file>