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F6640" w14:textId="77777777" w:rsidR="001039FA" w:rsidRPr="001079DE" w:rsidRDefault="00774740">
      <w:pPr>
        <w:rPr>
          <w:rFonts w:ascii="Arial" w:hAnsi="Arial" w:cs="Arial"/>
          <w:b/>
          <w:bCs/>
          <w:sz w:val="72"/>
          <w:szCs w:val="72"/>
        </w:rPr>
      </w:pPr>
      <w:r w:rsidRPr="001079DE">
        <w:rPr>
          <w:rFonts w:ascii="Arial" w:hAnsi="Arial" w:cs="Arial"/>
          <w:b/>
          <w:bCs/>
          <w:sz w:val="72"/>
          <w:szCs w:val="72"/>
        </w:rPr>
        <w:t>Oferta de empleo</w:t>
      </w:r>
    </w:p>
    <w:p w14:paraId="24FF6641" w14:textId="26D658B6" w:rsidR="00774740" w:rsidRPr="001079DE" w:rsidRDefault="00774740">
      <w:pPr>
        <w:rPr>
          <w:rFonts w:ascii="Arial" w:hAnsi="Arial" w:cs="Arial"/>
          <w:b/>
          <w:bCs/>
          <w:color w:val="00B0F0"/>
          <w:sz w:val="24"/>
          <w:szCs w:val="24"/>
        </w:rPr>
      </w:pPr>
      <w:r w:rsidRPr="001079DE">
        <w:rPr>
          <w:rFonts w:ascii="Arial" w:hAnsi="Arial" w:cs="Arial"/>
          <w:sz w:val="24"/>
          <w:szCs w:val="24"/>
        </w:rPr>
        <w:t>Empresa:</w:t>
      </w:r>
      <w:r w:rsidRPr="001079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79DE">
        <w:rPr>
          <w:rFonts w:ascii="Arial" w:hAnsi="Arial" w:cs="Arial"/>
          <w:b/>
          <w:bCs/>
          <w:color w:val="0070C0"/>
          <w:sz w:val="24"/>
          <w:szCs w:val="24"/>
        </w:rPr>
        <w:t>FCC Aqualia</w:t>
      </w:r>
      <w:r w:rsidR="00D77626">
        <w:rPr>
          <w:rFonts w:ascii="Arial" w:hAnsi="Arial" w:cs="Arial"/>
          <w:b/>
          <w:bCs/>
          <w:color w:val="0070C0"/>
          <w:sz w:val="24"/>
          <w:szCs w:val="24"/>
        </w:rPr>
        <w:t>,</w:t>
      </w:r>
      <w:r w:rsidRPr="001079DE">
        <w:rPr>
          <w:rFonts w:ascii="Arial" w:hAnsi="Arial" w:cs="Arial"/>
          <w:b/>
          <w:bCs/>
          <w:color w:val="0070C0"/>
          <w:sz w:val="24"/>
          <w:szCs w:val="24"/>
        </w:rPr>
        <w:t xml:space="preserve"> S.A.</w:t>
      </w:r>
    </w:p>
    <w:p w14:paraId="319868CD" w14:textId="77777777" w:rsidR="00316F3D" w:rsidRDefault="00316F3D" w:rsidP="00316F3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316F3D">
        <w:rPr>
          <w:rFonts w:ascii="Arial" w:hAnsi="Arial" w:cs="Arial"/>
          <w:color w:val="000000"/>
          <w:sz w:val="20"/>
          <w:szCs w:val="20"/>
        </w:rPr>
        <w:t>Aqualia es la cuarta empresa de agua de Europa por población servida y la novena del mundo. En la actualidad prestamos servicio a 43,7 millones de usuarios de 18 países, gestionando el ciclo integral del agua, desde la captación, potabilización y tratamiento del agua recogida del medio natural, hasta su distribución y recogida de las aguas usadas para su posterior depuración y devolución al medio del que se ha obtenido en condiciones óptimas que no perjudiquen al medioambiente.</w:t>
      </w:r>
    </w:p>
    <w:p w14:paraId="24FF6643" w14:textId="77777777" w:rsidR="00774740" w:rsidRPr="001079DE" w:rsidRDefault="00774740" w:rsidP="0077474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1079DE">
        <w:rPr>
          <w:rFonts w:ascii="Arial" w:hAnsi="Arial" w:cs="Arial"/>
          <w:color w:val="000000"/>
          <w:sz w:val="20"/>
          <w:szCs w:val="20"/>
        </w:rPr>
        <w:t xml:space="preserve">Aqualia ofrece al mercado todas las soluciones a las necesidades de las entidades y organismos públicos y privados, en todas las fases del </w:t>
      </w:r>
      <w:r w:rsidRPr="001079DE">
        <w:rPr>
          <w:rFonts w:ascii="Arial" w:hAnsi="Arial" w:cs="Arial"/>
          <w:b/>
          <w:bCs/>
          <w:color w:val="000000"/>
          <w:sz w:val="20"/>
          <w:szCs w:val="20"/>
        </w:rPr>
        <w:t xml:space="preserve">ciclo integral del agua </w:t>
      </w:r>
      <w:r w:rsidRPr="001079DE">
        <w:rPr>
          <w:rFonts w:ascii="Arial" w:hAnsi="Arial" w:cs="Arial"/>
          <w:color w:val="000000"/>
          <w:sz w:val="20"/>
          <w:szCs w:val="20"/>
        </w:rPr>
        <w:t>y para todos los usos: humano, agrícola o industrial.</w:t>
      </w:r>
    </w:p>
    <w:p w14:paraId="24FF6644" w14:textId="77777777" w:rsidR="00774740" w:rsidRPr="001079DE" w:rsidRDefault="00774740" w:rsidP="0077474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1079DE">
        <w:rPr>
          <w:rFonts w:ascii="Arial" w:hAnsi="Arial" w:cs="Arial"/>
          <w:color w:val="000000"/>
          <w:sz w:val="20"/>
          <w:szCs w:val="20"/>
        </w:rPr>
        <w:t xml:space="preserve">Su actividad principal es la </w:t>
      </w:r>
      <w:r w:rsidRPr="001079DE">
        <w:rPr>
          <w:rFonts w:ascii="Arial" w:hAnsi="Arial" w:cs="Arial"/>
          <w:b/>
          <w:bCs/>
          <w:color w:val="000000"/>
          <w:sz w:val="20"/>
          <w:szCs w:val="20"/>
        </w:rPr>
        <w:t>gestión de Servicios Municipales del agua</w:t>
      </w:r>
      <w:r w:rsidRPr="001079DE">
        <w:rPr>
          <w:rFonts w:ascii="Arial" w:hAnsi="Arial" w:cs="Arial"/>
          <w:color w:val="000000"/>
          <w:sz w:val="20"/>
          <w:szCs w:val="20"/>
        </w:rPr>
        <w:t>.</w:t>
      </w:r>
    </w:p>
    <w:p w14:paraId="24FF6645" w14:textId="2DA72770" w:rsidR="00774740" w:rsidRPr="001079DE" w:rsidRDefault="00774740" w:rsidP="0077474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1079DE">
        <w:rPr>
          <w:rFonts w:ascii="Arial" w:hAnsi="Arial" w:cs="Arial"/>
          <w:color w:val="000000"/>
          <w:sz w:val="20"/>
          <w:szCs w:val="20"/>
        </w:rPr>
        <w:t xml:space="preserve">Los </w:t>
      </w:r>
      <w:r w:rsidRPr="001079DE">
        <w:rPr>
          <w:rFonts w:ascii="Arial" w:hAnsi="Arial" w:cs="Arial"/>
          <w:b/>
          <w:bCs/>
          <w:color w:val="000000"/>
          <w:sz w:val="20"/>
          <w:szCs w:val="20"/>
        </w:rPr>
        <w:t xml:space="preserve">profesionales </w:t>
      </w:r>
      <w:r w:rsidRPr="001079DE">
        <w:rPr>
          <w:rFonts w:ascii="Arial" w:hAnsi="Arial" w:cs="Arial"/>
          <w:color w:val="000000"/>
          <w:sz w:val="20"/>
          <w:szCs w:val="20"/>
        </w:rPr>
        <w:t>que componen Aqualia contribuyen con su trabajo diario a la gestión eficaz y sostenible de un bien público de primera necesidad como es el ciclo integral del agua.</w:t>
      </w:r>
    </w:p>
    <w:p w14:paraId="32899645" w14:textId="77777777" w:rsidR="00316F3D" w:rsidRPr="00774740" w:rsidRDefault="00316F3D" w:rsidP="00774740">
      <w:pPr>
        <w:pStyle w:val="Prrafodelista"/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74740" w:rsidRPr="001079DE" w14:paraId="24FF6648" w14:textId="77777777" w:rsidTr="00774740">
        <w:tc>
          <w:tcPr>
            <w:tcW w:w="8494" w:type="dxa"/>
          </w:tcPr>
          <w:p w14:paraId="24FF6647" w14:textId="77777777" w:rsidR="00774740" w:rsidRPr="001079DE" w:rsidRDefault="00774740" w:rsidP="007747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79DE">
              <w:rPr>
                <w:rFonts w:ascii="Arial" w:hAnsi="Arial" w:cs="Arial"/>
                <w:sz w:val="18"/>
                <w:szCs w:val="18"/>
              </w:rPr>
              <w:t>Puesto:</w:t>
            </w:r>
          </w:p>
        </w:tc>
      </w:tr>
      <w:tr w:rsidR="00774740" w:rsidRPr="001079DE" w14:paraId="24FF664A" w14:textId="77777777" w:rsidTr="00774740">
        <w:tc>
          <w:tcPr>
            <w:tcW w:w="8494" w:type="dxa"/>
          </w:tcPr>
          <w:p w14:paraId="24FF6649" w14:textId="77777777" w:rsidR="00774740" w:rsidRPr="001079DE" w:rsidRDefault="00774740" w:rsidP="007747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79DE">
              <w:rPr>
                <w:rFonts w:ascii="Arial" w:hAnsi="Arial" w:cs="Arial"/>
                <w:sz w:val="18"/>
                <w:szCs w:val="18"/>
              </w:rPr>
              <w:t>Vacantes:</w:t>
            </w:r>
          </w:p>
        </w:tc>
      </w:tr>
      <w:tr w:rsidR="00774740" w:rsidRPr="001079DE" w14:paraId="24FF664C" w14:textId="77777777" w:rsidTr="00774740">
        <w:tc>
          <w:tcPr>
            <w:tcW w:w="8494" w:type="dxa"/>
          </w:tcPr>
          <w:p w14:paraId="24FF664B" w14:textId="77777777" w:rsidR="00774740" w:rsidRPr="001079DE" w:rsidRDefault="00774740" w:rsidP="007747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79DE">
              <w:rPr>
                <w:rFonts w:ascii="Arial" w:hAnsi="Arial" w:cs="Arial"/>
                <w:sz w:val="18"/>
                <w:szCs w:val="18"/>
              </w:rPr>
              <w:t>Localidad y Provincia:</w:t>
            </w:r>
          </w:p>
        </w:tc>
      </w:tr>
      <w:tr w:rsidR="00774740" w:rsidRPr="001079DE" w14:paraId="24FF6651" w14:textId="77777777" w:rsidTr="00774740">
        <w:tc>
          <w:tcPr>
            <w:tcW w:w="8494" w:type="dxa"/>
          </w:tcPr>
          <w:p w14:paraId="24FF664D" w14:textId="77777777" w:rsidR="00774740" w:rsidRPr="001079DE" w:rsidRDefault="00774740" w:rsidP="007747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79DE">
              <w:rPr>
                <w:rFonts w:ascii="Arial" w:hAnsi="Arial" w:cs="Arial"/>
                <w:sz w:val="18"/>
                <w:szCs w:val="18"/>
              </w:rPr>
              <w:t>Funciones:</w:t>
            </w:r>
          </w:p>
          <w:p w14:paraId="24FF664E" w14:textId="77777777" w:rsidR="00774740" w:rsidRPr="001079DE" w:rsidRDefault="00774740" w:rsidP="007747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FF6650" w14:textId="77777777" w:rsidR="00774740" w:rsidRPr="001079DE" w:rsidRDefault="00774740" w:rsidP="007747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4740" w:rsidRPr="001079DE" w14:paraId="24FF6656" w14:textId="77777777" w:rsidTr="00774740">
        <w:tc>
          <w:tcPr>
            <w:tcW w:w="8494" w:type="dxa"/>
          </w:tcPr>
          <w:p w14:paraId="24FF6652" w14:textId="77777777" w:rsidR="00774740" w:rsidRDefault="00774740" w:rsidP="007747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79DE">
              <w:rPr>
                <w:rFonts w:ascii="Arial" w:hAnsi="Arial" w:cs="Arial"/>
                <w:sz w:val="18"/>
                <w:szCs w:val="18"/>
              </w:rPr>
              <w:t>Requisitos:</w:t>
            </w:r>
            <w:r w:rsidR="001079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FF6653" w14:textId="77777777" w:rsidR="001079DE" w:rsidRPr="001079DE" w:rsidRDefault="001079DE" w:rsidP="007747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FF6654" w14:textId="77777777" w:rsidR="00774740" w:rsidRPr="001079DE" w:rsidRDefault="00774740" w:rsidP="007747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FF6655" w14:textId="77777777" w:rsidR="00774740" w:rsidRPr="001079DE" w:rsidRDefault="00774740" w:rsidP="007747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4740" w:rsidRPr="001079DE" w14:paraId="24FF6658" w14:textId="77777777" w:rsidTr="00774740">
        <w:tc>
          <w:tcPr>
            <w:tcW w:w="8494" w:type="dxa"/>
          </w:tcPr>
          <w:p w14:paraId="24FF6657" w14:textId="77777777" w:rsidR="00774740" w:rsidRPr="001079DE" w:rsidRDefault="00774740" w:rsidP="007747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79DE">
              <w:rPr>
                <w:rFonts w:ascii="Arial" w:hAnsi="Arial" w:cs="Arial"/>
                <w:sz w:val="18"/>
                <w:szCs w:val="18"/>
              </w:rPr>
              <w:t>Tipo de contrato y duración:</w:t>
            </w:r>
          </w:p>
        </w:tc>
      </w:tr>
      <w:tr w:rsidR="00774740" w:rsidRPr="001079DE" w14:paraId="24FF665A" w14:textId="77777777" w:rsidTr="00774740">
        <w:tc>
          <w:tcPr>
            <w:tcW w:w="8494" w:type="dxa"/>
          </w:tcPr>
          <w:p w14:paraId="24FF6659" w14:textId="77777777" w:rsidR="00774740" w:rsidRPr="001079DE" w:rsidRDefault="00774740" w:rsidP="007747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79DE">
              <w:rPr>
                <w:rFonts w:ascii="Arial" w:hAnsi="Arial" w:cs="Arial"/>
                <w:sz w:val="18"/>
                <w:szCs w:val="18"/>
              </w:rPr>
              <w:t>Fecha de incorporación:</w:t>
            </w:r>
          </w:p>
        </w:tc>
      </w:tr>
    </w:tbl>
    <w:p w14:paraId="24FF665B" w14:textId="77777777" w:rsidR="001079DE" w:rsidRDefault="001079DE" w:rsidP="00774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FF665C" w14:textId="77777777" w:rsidR="00774740" w:rsidRPr="001079DE" w:rsidRDefault="00774740" w:rsidP="00774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F0"/>
          <w:sz w:val="20"/>
          <w:szCs w:val="20"/>
        </w:rPr>
      </w:pPr>
      <w:r w:rsidRPr="001079DE">
        <w:rPr>
          <w:rFonts w:ascii="Arial" w:hAnsi="Arial" w:cs="Arial"/>
          <w:sz w:val="20"/>
          <w:szCs w:val="20"/>
        </w:rPr>
        <w:t xml:space="preserve">Las personas interesadas en esta posición pueden apuntarse a través de la web de empleo del Grupo FCC </w:t>
      </w:r>
      <w:r w:rsidRPr="001079DE">
        <w:rPr>
          <w:rFonts w:ascii="Arial" w:hAnsi="Arial" w:cs="Arial"/>
          <w:color w:val="00B0F0"/>
          <w:sz w:val="20"/>
          <w:szCs w:val="20"/>
        </w:rPr>
        <w:t>INDICAR REFERENCIA EN CADA CASO</w:t>
      </w:r>
    </w:p>
    <w:p w14:paraId="24FF665D" w14:textId="77777777" w:rsidR="001079DE" w:rsidRPr="001079DE" w:rsidRDefault="001079DE" w:rsidP="001079DE">
      <w:pPr>
        <w:rPr>
          <w:rFonts w:ascii="Arial" w:hAnsi="Arial" w:cs="Arial"/>
          <w:sz w:val="20"/>
          <w:szCs w:val="20"/>
        </w:rPr>
      </w:pPr>
    </w:p>
    <w:p w14:paraId="24FF665E" w14:textId="77777777" w:rsidR="001079DE" w:rsidRDefault="001079DE" w:rsidP="001079DE">
      <w:pPr>
        <w:rPr>
          <w:rFonts w:ascii="Arial" w:hAnsi="Arial" w:cs="Arial"/>
          <w:color w:val="00B0F0"/>
          <w:sz w:val="20"/>
          <w:szCs w:val="20"/>
        </w:rPr>
      </w:pPr>
    </w:p>
    <w:p w14:paraId="24FF665F" w14:textId="77777777" w:rsidR="001079DE" w:rsidRPr="001079DE" w:rsidRDefault="001079DE" w:rsidP="001079DE">
      <w:pPr>
        <w:rPr>
          <w:rFonts w:ascii="Arial" w:hAnsi="Arial" w:cs="Arial"/>
          <w:sz w:val="20"/>
          <w:szCs w:val="20"/>
        </w:rPr>
      </w:pPr>
      <w:r w:rsidRPr="001079D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FF6660" wp14:editId="24FF6661">
                <wp:simplePos x="0" y="0"/>
                <wp:positionH relativeFrom="column">
                  <wp:posOffset>-650848</wp:posOffset>
                </wp:positionH>
                <wp:positionV relativeFrom="paragraph">
                  <wp:posOffset>738063</wp:posOffset>
                </wp:positionV>
                <wp:extent cx="2360930" cy="1404620"/>
                <wp:effectExtent l="0" t="0" r="11430" b="1841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F666F" w14:textId="77777777" w:rsidR="001079DE" w:rsidRPr="001079DE" w:rsidRDefault="001079DE" w:rsidP="001079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079D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www.fcc.es/es/personas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27FBB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1.25pt;margin-top:58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" strokecolor="white [3212]">
                <v:textbox style="mso-fit-shape-to-text:t">
                  <w:txbxContent>
                    <w:p w:rsidR="001079DE" w:rsidRPr="001079DE" w:rsidRDefault="001079DE" w:rsidP="001079DE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1079D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www.fcc.es/es/personas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79DE" w:rsidRPr="001079DE" w:rsidSect="001079DE">
      <w:headerReference w:type="default" r:id="rId7"/>
      <w:footerReference w:type="default" r:id="rId8"/>
      <w:pgSz w:w="11906" w:h="16838"/>
      <w:pgMar w:top="1417" w:right="1701" w:bottom="1417" w:left="1701" w:header="708" w:footer="26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6664" w14:textId="77777777" w:rsidR="00471ECE" w:rsidRDefault="00471ECE" w:rsidP="00774740">
      <w:pPr>
        <w:spacing w:after="0" w:line="240" w:lineRule="auto"/>
      </w:pPr>
      <w:r>
        <w:separator/>
      </w:r>
    </w:p>
  </w:endnote>
  <w:endnote w:type="continuationSeparator" w:id="0">
    <w:p w14:paraId="24FF6665" w14:textId="77777777" w:rsidR="00471ECE" w:rsidRDefault="00471ECE" w:rsidP="0077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6668" w14:textId="77777777" w:rsidR="001079DE" w:rsidRDefault="001079DE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4FF666D" wp14:editId="24FF666E">
          <wp:simplePos x="0" y="0"/>
          <wp:positionH relativeFrom="page">
            <wp:posOffset>0</wp:posOffset>
          </wp:positionH>
          <wp:positionV relativeFrom="paragraph">
            <wp:posOffset>26366</wp:posOffset>
          </wp:positionV>
          <wp:extent cx="7541260" cy="1791970"/>
          <wp:effectExtent l="0" t="0" r="254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c_pie_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79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F6662" w14:textId="77777777" w:rsidR="00471ECE" w:rsidRDefault="00471ECE" w:rsidP="00774740">
      <w:pPr>
        <w:spacing w:after="0" w:line="240" w:lineRule="auto"/>
      </w:pPr>
      <w:r>
        <w:separator/>
      </w:r>
    </w:p>
  </w:footnote>
  <w:footnote w:type="continuationSeparator" w:id="0">
    <w:p w14:paraId="24FF6663" w14:textId="77777777" w:rsidR="00471ECE" w:rsidRDefault="00471ECE" w:rsidP="00774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6666" w14:textId="30E36B09" w:rsidR="00774740" w:rsidRDefault="00316F3D">
    <w:pPr>
      <w:pStyle w:val="Encabezado"/>
    </w:pPr>
    <w:r>
      <w:rPr>
        <w:noProof/>
      </w:rPr>
      <w:drawing>
        <wp:inline distT="0" distB="0" distL="0" distR="0" wp14:anchorId="1F8E11F6" wp14:editId="28F7AD0B">
          <wp:extent cx="1362075" cy="651427"/>
          <wp:effectExtent l="0" t="0" r="0" b="0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5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73D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FF6669" wp14:editId="24FF666A">
              <wp:simplePos x="0" y="0"/>
              <wp:positionH relativeFrom="column">
                <wp:posOffset>1320165</wp:posOffset>
              </wp:positionH>
              <wp:positionV relativeFrom="paragraph">
                <wp:posOffset>-163830</wp:posOffset>
              </wp:positionV>
              <wp:extent cx="3333750" cy="676275"/>
              <wp:effectExtent l="0" t="0" r="19050" b="2857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0" cy="6762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BF1C5C" id="Rectángulo 3" o:spid="_x0000_s1026" style="position:absolute;margin-left:103.95pt;margin-top:-12.9pt;width:262.5pt;height: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" fillcolor="white [3212]" strokecolor="white [3212]" strokeweight="1pt"/>
          </w:pict>
        </mc:Fallback>
      </mc:AlternateContent>
    </w:r>
  </w:p>
  <w:p w14:paraId="24FF6667" w14:textId="77777777" w:rsidR="00774740" w:rsidRDefault="007747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17920"/>
    <w:multiLevelType w:val="hybridMultilevel"/>
    <w:tmpl w:val="078A9F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36F87"/>
    <w:multiLevelType w:val="hybridMultilevel"/>
    <w:tmpl w:val="9768028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3740A"/>
    <w:multiLevelType w:val="hybridMultilevel"/>
    <w:tmpl w:val="D206AE6E"/>
    <w:lvl w:ilvl="0" w:tplc="8CE6E6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563021">
    <w:abstractNumId w:val="0"/>
  </w:num>
  <w:num w:numId="2" w16cid:durableId="1260136741">
    <w:abstractNumId w:val="1"/>
  </w:num>
  <w:num w:numId="3" w16cid:durableId="1618754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22"/>
    <w:rsid w:val="001039FA"/>
    <w:rsid w:val="001079DE"/>
    <w:rsid w:val="001373D6"/>
    <w:rsid w:val="001F7FF2"/>
    <w:rsid w:val="00316F3D"/>
    <w:rsid w:val="00347622"/>
    <w:rsid w:val="00471ECE"/>
    <w:rsid w:val="00774740"/>
    <w:rsid w:val="00D7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FF6640"/>
  <w15:chartTrackingRefBased/>
  <w15:docId w15:val="{40D6E396-5431-4C61-9899-94D99138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4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4740"/>
  </w:style>
  <w:style w:type="paragraph" w:styleId="Piedepgina">
    <w:name w:val="footer"/>
    <w:basedOn w:val="Normal"/>
    <w:link w:val="PiedepginaCar"/>
    <w:uiPriority w:val="99"/>
    <w:unhideWhenUsed/>
    <w:rsid w:val="00774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4740"/>
  </w:style>
  <w:style w:type="paragraph" w:styleId="Prrafodelista">
    <w:name w:val="List Paragraph"/>
    <w:basedOn w:val="Normal"/>
    <w:uiPriority w:val="34"/>
    <w:qFormat/>
    <w:rsid w:val="00774740"/>
    <w:pPr>
      <w:ind w:left="720"/>
      <w:contextualSpacing/>
    </w:pPr>
  </w:style>
  <w:style w:type="table" w:styleId="Tablaconcuadrcula">
    <w:name w:val="Table Grid"/>
    <w:basedOn w:val="Tablanormal"/>
    <w:uiPriority w:val="39"/>
    <w:rsid w:val="0077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Romera</dc:creator>
  <cp:keywords/>
  <dc:description/>
  <cp:lastModifiedBy>Polo Avalos, Maria Angeles</cp:lastModifiedBy>
  <cp:revision>4</cp:revision>
  <dcterms:created xsi:type="dcterms:W3CDTF">2019-07-16T11:58:00Z</dcterms:created>
  <dcterms:modified xsi:type="dcterms:W3CDTF">2024-05-29T12:09:00Z</dcterms:modified>
</cp:coreProperties>
</file>