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05" w:type="dxa"/>
        <w:tblInd w:w="-938" w:type="dxa"/>
        <w:tblCellMar>
          <w:top w:w="268" w:type="dxa"/>
          <w:left w:w="1200" w:type="dxa"/>
          <w:right w:w="910" w:type="dxa"/>
        </w:tblCellMar>
        <w:tblLook w:val="04A0" w:firstRow="1" w:lastRow="0" w:firstColumn="1" w:lastColumn="0" w:noHBand="0" w:noVBand="1"/>
      </w:tblPr>
      <w:tblGrid>
        <w:gridCol w:w="10905"/>
      </w:tblGrid>
      <w:tr w:rsidR="002F0203" w:rsidTr="00501143">
        <w:trPr>
          <w:trHeight w:val="15361"/>
        </w:trPr>
        <w:tc>
          <w:tcPr>
            <w:tcW w:w="10905" w:type="dxa"/>
            <w:tcBorders>
              <w:top w:val="single" w:sz="17" w:space="0" w:color="002060"/>
              <w:left w:val="single" w:sz="17" w:space="0" w:color="002060"/>
              <w:bottom w:val="single" w:sz="17" w:space="0" w:color="002060"/>
              <w:right w:val="single" w:sz="17" w:space="0" w:color="002060"/>
            </w:tcBorders>
          </w:tcPr>
          <w:p w:rsidR="002F0203" w:rsidRPr="00501143" w:rsidRDefault="000566A7">
            <w:pPr>
              <w:spacing w:after="60"/>
              <w:ind w:left="63"/>
              <w:jc w:val="center"/>
              <w:rPr>
                <w:lang w:val="es-ES"/>
              </w:rPr>
            </w:pPr>
            <w:r>
              <w:rPr>
                <w:b/>
                <w:color w:val="3366FF"/>
                <w:sz w:val="18"/>
                <w:rFonts w:ascii="Cambria" w:eastAsia="Cambria" w:hAnsi="Cambria" w:cs="Cambria"/>
              </w:rPr>
              <w:t xml:space="preserve"> </w:t>
            </w:r>
          </w:p>
          <w:p w:rsidR="002F0203" w:rsidRPr="00501143" w:rsidRDefault="000566A7">
            <w:pPr>
              <w:spacing w:after="78"/>
              <w:ind w:left="63"/>
              <w:jc w:val="center"/>
              <w:rPr>
                <w:lang w:val="es-ES"/>
              </w:rPr>
            </w:pPr>
            <w:r>
              <w:drawing>
                <wp:inline distT="0" distB="0" distL="0" distR="0">
                  <wp:extent cx="2649601" cy="746125"/>
                  <wp:effectExtent l="0" t="0" r="0" b="0"/>
                  <wp:docPr id="111" name="Pictur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01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color w:val="1F497D"/>
                <w:sz w:val="18"/>
                <w:rFonts w:ascii="Cambria" w:eastAsia="Cambria" w:hAnsi="Cambria" w:cs="Cambria"/>
              </w:rPr>
              <w:t xml:space="preserve"> </w:t>
            </w:r>
          </w:p>
          <w:p w:rsidR="002F0203" w:rsidRPr="00501143" w:rsidRDefault="000566A7">
            <w:pPr>
              <w:spacing w:after="41"/>
              <w:jc w:val="right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0203" w:rsidRPr="005E3763" w:rsidRDefault="000566A7">
            <w:pPr>
              <w:ind w:right="57"/>
              <w:jc w:val="center"/>
              <w:rPr>
                <w:lang w:val="es-ES"/>
              </w:rPr>
            </w:pPr>
            <w:r>
              <w:rPr>
                <w:b/>
                <w:color w:val="002060"/>
                <w:sz w:val="28"/>
                <w:rFonts w:ascii="Cambria" w:eastAsia="Cambria" w:hAnsi="Cambria" w:cs="Cambria"/>
              </w:rPr>
              <w:t xml:space="preserve">SUITABILITY REPORT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2060"/>
                <w:sz w:val="28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spacing w:after="9"/>
              <w:rPr>
                <w:lang w:val="es-ES"/>
              </w:rPr>
            </w:pPr>
            <w:r>
              <w:rPr>
                <w:b/>
                <w:color w:val="002060"/>
                <w:sz w:val="28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ind w:left="12"/>
              <w:jc w:val="center"/>
              <w:rPr>
                <w:lang w:val="es-ES"/>
              </w:rPr>
            </w:pPr>
            <w:r>
              <w:rPr>
                <w:b/>
                <w:color w:val="002060"/>
                <w:sz w:val="32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 xml:space="preserve">Selection process: </w:t>
            </w:r>
          </w:p>
          <w:p w:rsidR="00501143" w:rsidRDefault="000566A7">
            <w:pPr>
              <w:spacing w:line="239" w:lineRule="auto"/>
              <w:ind w:right="2896"/>
              <w:rPr>
                <w:rFonts w:ascii="Cambria" w:eastAsia="Cambria" w:hAnsi="Cambria" w:cs="Cambria"/>
                <w:b/>
                <w:color w:val="002060"/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>Reason for the process: additional staff requirements / replacements</w:t>
            </w:r>
          </w:p>
          <w:p w:rsidR="002F0203" w:rsidRPr="005E3763" w:rsidRDefault="000566A7">
            <w:pPr>
              <w:spacing w:line="239" w:lineRule="auto"/>
              <w:ind w:right="2896"/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 xml:space="preserve">Work Centre/Department: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i/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 xml:space="preserve">Recruitment sources used: (Mark with an X) </w:t>
            </w:r>
          </w:p>
          <w:p w:rsidR="002F0203" w:rsidRPr="005E3763" w:rsidRDefault="000566A7">
            <w:pPr>
              <w:spacing w:after="18"/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 xml:space="preserve">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i/>
                <w:color w:val="0070C0"/>
                <w:rFonts w:ascii="Cambria" w:eastAsia="Cambria" w:hAnsi="Cambria" w:cs="Cambria"/>
              </w:rPr>
              <w:t xml:space="preserve">Press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i/>
                <w:color w:val="0070C0"/>
                <w:rFonts w:ascii="Cambria" w:eastAsia="Cambria" w:hAnsi="Cambria" w:cs="Cambria"/>
              </w:rPr>
              <w:t xml:space="preserve">Local employment office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FCC Website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Infojobs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Linkedin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Other (indicate) </w:t>
            </w:r>
          </w:p>
          <w:p w:rsidR="002F0203" w:rsidRDefault="000566A7">
            <w:r>
              <w:rPr>
                <w:b/>
                <w:i/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 xml:space="preserve">Desired profiles for the process: </w:t>
            </w:r>
          </w:p>
          <w:p w:rsidR="002F0203" w:rsidRPr="005E3763" w:rsidRDefault="000566A7">
            <w:pPr>
              <w:spacing w:after="15"/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numPr>
                <w:ilvl w:val="0"/>
                <w:numId w:val="1"/>
              </w:numPr>
              <w:ind w:hanging="360"/>
              <w:rPr>
                <w:lang w:val="es-ES"/>
              </w:rPr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Candidate 1 (Name and surname)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Candidate 2 </w:t>
            </w:r>
          </w:p>
          <w:p w:rsidR="002F0203" w:rsidRDefault="000566A7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Candidate 3 </w:t>
            </w:r>
          </w:p>
          <w:p w:rsidR="002F0203" w:rsidRDefault="000566A7">
            <w:r>
              <w:rPr>
                <w:b/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Default="000566A7">
            <w:r>
              <w:rPr>
                <w:b/>
                <w:color w:val="0070C0"/>
                <w:rFonts w:ascii="Cambria" w:eastAsia="Cambria" w:hAnsi="Cambria" w:cs="Cambria"/>
              </w:rPr>
              <w:t xml:space="preserve">The CVs are attached. </w:t>
            </w:r>
          </w:p>
          <w:p w:rsidR="002F0203" w:rsidRDefault="000566A7">
            <w:r>
              <w:rPr>
                <w:b/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Default="000566A7">
            <w:r>
              <w:rPr>
                <w:b/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 xml:space="preserve">Selected candidate: (Indicate the name and surname)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Reasons (some examples are provided)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color w:val="0070C0"/>
                <w:rFonts w:ascii="Cambria" w:eastAsia="Cambria" w:hAnsi="Cambria" w:cs="Cambria"/>
              </w:rPr>
              <w:t xml:space="preserve">With experience in ... </w:t>
            </w:r>
          </w:p>
          <w:p w:rsidR="00780F4B" w:rsidRDefault="000566A7">
            <w:pPr>
              <w:spacing w:line="238" w:lineRule="auto"/>
              <w:ind w:right="4831"/>
              <w:rPr>
                <w:rFonts w:ascii="Cambria" w:eastAsia="Cambria" w:hAnsi="Cambria" w:cs="Cambria"/>
                <w:color w:val="0070C0"/>
                <w:lang w:val="es-ES"/>
              </w:rPr>
            </w:pPr>
            <w:r>
              <w:rPr>
                <w:color w:val="0070C0"/>
                <w:rFonts w:ascii="Cambria" w:eastAsia="Cambria" w:hAnsi="Cambria" w:cs="Cambria"/>
              </w:rPr>
              <w:t>With expert knowledge in ...</w:t>
            </w:r>
          </w:p>
          <w:p w:rsidR="00780F4B" w:rsidRDefault="000566A7">
            <w:pPr>
              <w:spacing w:line="238" w:lineRule="auto"/>
              <w:ind w:right="4831"/>
              <w:rPr>
                <w:rFonts w:ascii="Cambria" w:eastAsia="Cambria" w:hAnsi="Cambria" w:cs="Cambria"/>
                <w:color w:val="0070C0"/>
                <w:lang w:val="es-ES"/>
              </w:rPr>
            </w:pPr>
            <w:r>
              <w:rPr>
                <w:color w:val="0070C0"/>
                <w:rFonts w:ascii="Cambria" w:eastAsia="Cambria" w:hAnsi="Cambria" w:cs="Cambria"/>
              </w:rPr>
              <w:t>Brings added value to ...</w:t>
            </w:r>
          </w:p>
          <w:p w:rsidR="002F0203" w:rsidRPr="005E3763" w:rsidRDefault="000566A7">
            <w:pPr>
              <w:spacing w:line="238" w:lineRule="auto"/>
              <w:ind w:right="4831"/>
              <w:rPr>
                <w:lang w:val="es-ES"/>
              </w:rPr>
            </w:pPr>
            <w:bookmarkStart w:id="0" w:name="_GoBack"/>
            <w:bookmarkEnd w:id="0"/>
            <w:r>
              <w:rPr>
                <w:color w:val="0070C0"/>
                <w:rFonts w:ascii="Cambria" w:eastAsia="Cambria" w:hAnsi="Cambria" w:cs="Cambria"/>
              </w:rPr>
              <w:t xml:space="preserve">For his/her skills in ...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color w:val="0070C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b/>
                <w:color w:val="002060"/>
                <w:rFonts w:ascii="Cambria" w:eastAsia="Cambria" w:hAnsi="Cambria" w:cs="Cambria"/>
              </w:rPr>
              <w:t>Report prepared by:</w:t>
            </w:r>
            <w:r>
              <w:rPr>
                <w:color w:val="002060"/>
                <w:rFonts w:ascii="Cambria" w:eastAsia="Cambria" w:hAnsi="Cambria" w:cs="Cambria"/>
              </w:rPr>
              <w:t xml:space="preserve"> Indicate the name, surname and position.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color w:val="00206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color w:val="00206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color w:val="002060"/>
                <w:rFonts w:ascii="Cambria" w:eastAsia="Cambria" w:hAnsi="Cambria" w:cs="Cambria"/>
              </w:rPr>
              <w:t xml:space="preserve"> </w:t>
            </w:r>
          </w:p>
          <w:p w:rsidR="002F0203" w:rsidRPr="005E3763" w:rsidRDefault="000566A7">
            <w:pPr>
              <w:rPr>
                <w:lang w:val="es-ES"/>
              </w:rPr>
            </w:pPr>
            <w:r>
              <w:rPr>
                <w:color w:val="002060"/>
                <w:rFonts w:ascii="Cambria" w:eastAsia="Cambria" w:hAnsi="Cambria" w:cs="Cambria"/>
              </w:rPr>
              <w:t xml:space="preserve"> </w:t>
            </w:r>
          </w:p>
          <w:p w:rsidR="002F0203" w:rsidRDefault="000566A7">
            <w:r>
              <w:rPr>
                <w:b/>
                <w:color w:val="002060"/>
                <w:rFonts w:ascii="Cambria" w:eastAsia="Cambria" w:hAnsi="Cambria" w:cs="Cambria"/>
              </w:rPr>
              <w:t xml:space="preserve">Date: </w:t>
            </w:r>
          </w:p>
        </w:tc>
      </w:tr>
    </w:tbl>
    <w:p w:rsidR="000566A7" w:rsidRPr="00501143" w:rsidRDefault="000566A7" w:rsidP="00501143">
      <w:pPr>
        <w:rPr>
          <w:sz w:val="14"/>
        </w:rPr>
      </w:pPr>
    </w:p>
    <w:sectPr w:rsidR="000566A7" w:rsidRPr="00501143" w:rsidSect="00501143">
      <w:pgSz w:w="11906" w:h="16838"/>
      <w:pgMar w:top="502" w:right="1440" w:bottom="1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B598E"/>
    <w:multiLevelType w:val="hybridMultilevel"/>
    <w:tmpl w:val="E8F0C4E6"/>
    <w:lvl w:ilvl="0" w:tplc="4CD26B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20E8C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8BE8E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A2AA0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0CA8C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CB5EE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643362">
      <w:start w:val="1"/>
      <w:numFmt w:val="bullet"/>
      <w:lvlText w:val="•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1A4E72">
      <w:start w:val="1"/>
      <w:numFmt w:val="bullet"/>
      <w:lvlText w:val="o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60790">
      <w:start w:val="1"/>
      <w:numFmt w:val="bullet"/>
      <w:lvlText w:val="▪"/>
      <w:lvlJc w:val="left"/>
      <w:pPr>
        <w:ind w:left="7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03"/>
    <w:rsid w:val="000566A7"/>
    <w:rsid w:val="002F0203"/>
    <w:rsid w:val="00501143"/>
    <w:rsid w:val="005E3763"/>
    <w:rsid w:val="007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4720"/>
  <w15:docId w15:val="{1DB69891-A85D-4131-9575-210FC05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Avalos, Maria Angeles</dc:creator>
  <cp:keywords/>
  <cp:lastModifiedBy>Shelar, Ketan</cp:lastModifiedBy>
  <cp:revision>7</cp:revision>
  <dcterms:created xsi:type="dcterms:W3CDTF">2019-05-06T12:32:00Z</dcterms:created>
  <dcterms:modified xsi:type="dcterms:W3CDTF">2019-05-06T13:55:00Z</dcterms:modified>
</cp:coreProperties>
</file>